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76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4B13" w:rsidRPr="00882F9A">
        <w:rPr>
          <w:rFonts w:ascii="Times New Roman" w:hAnsi="Times New Roman"/>
          <w:b/>
          <w:sz w:val="26"/>
          <w:szCs w:val="26"/>
          <w:shd w:val="clear" w:color="auto" w:fill="FFFFFF"/>
        </w:rPr>
        <w:t>56:43:0702002:50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BD04C2" w:rsidRPr="00264B13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="00264B13" w:rsidRPr="00264B1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64B13" w:rsidRPr="00882F9A">
        <w:rPr>
          <w:rFonts w:ascii="Times New Roman" w:hAnsi="Times New Roman"/>
          <w:sz w:val="26"/>
          <w:szCs w:val="26"/>
          <w:shd w:val="clear" w:color="auto" w:fill="FFFFFF"/>
        </w:rPr>
        <w:t>56:43:0702002:50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64B13" w:rsidRPr="00882F9A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24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361236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64B13" w:rsidRPr="00882F9A">
        <w:rPr>
          <w:rFonts w:ascii="Times New Roman" w:hAnsi="Times New Roman"/>
          <w:sz w:val="26"/>
          <w:szCs w:val="26"/>
        </w:rPr>
        <w:t>Зайцева Людмила Михайловна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61236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264B13" w:rsidRPr="00882F9A" w:rsidRDefault="00264B13" w:rsidP="00264B1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82F9A">
        <w:rPr>
          <w:rFonts w:ascii="Times New Roman" w:hAnsi="Times New Roman"/>
          <w:sz w:val="26"/>
          <w:szCs w:val="26"/>
        </w:rPr>
        <w:t>2. Право собственности Зайцевой Людмилы Михайловны</w:t>
      </w:r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82F9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0073502, выданным </w:t>
      </w:r>
      <w:proofErr w:type="spellStart"/>
      <w:r w:rsidRPr="00882F9A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82F9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264B13" w:rsidRDefault="00264B13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F" w:rsidRDefault="009E6D3F" w:rsidP="00EF253D">
      <w:r>
        <w:separator/>
      </w:r>
    </w:p>
  </w:endnote>
  <w:endnote w:type="continuationSeparator" w:id="0">
    <w:p w:rsidR="009E6D3F" w:rsidRDefault="009E6D3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F" w:rsidRDefault="009E6D3F" w:rsidP="00EF253D">
      <w:r>
        <w:separator/>
      </w:r>
    </w:p>
  </w:footnote>
  <w:footnote w:type="continuationSeparator" w:id="0">
    <w:p w:rsidR="009E6D3F" w:rsidRDefault="009E6D3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64B13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1236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9E6D3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945D1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8F0F-6F4E-4F00-BC58-4249457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2022-06-17T03:30:00Z</dcterms:modified>
</cp:coreProperties>
</file>